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C9" w:rsidRDefault="00AC5933" w:rsidP="00AC5933">
      <w:pPr>
        <w:jc w:val="center"/>
        <w:rPr>
          <w:rFonts w:ascii="Times New Roman CYR" w:eastAsia="Times New Roman" w:hAnsi="Times New Roman CYR" w:cs="Times New Roman CYR"/>
          <w:b/>
        </w:rPr>
      </w:pPr>
      <w:r>
        <w:rPr>
          <w:b/>
          <w:sz w:val="28"/>
          <w:szCs w:val="28"/>
        </w:rPr>
        <w:t xml:space="preserve"> </w:t>
      </w:r>
      <w:r w:rsidR="00084CC9" w:rsidRPr="00084CC9">
        <w:rPr>
          <w:rFonts w:ascii="Times New Roman CYR" w:eastAsia="Times New Roman" w:hAnsi="Times New Roman CYR" w:cs="Times New Roman CYR"/>
          <w:b/>
        </w:rPr>
        <w:t>С какого возраста несовершеннолетний имеет право трудиться?</w:t>
      </w:r>
    </w:p>
    <w:p w:rsidR="00AC5933" w:rsidRPr="00084CC9" w:rsidRDefault="00AC5933" w:rsidP="00AC5933">
      <w:pPr>
        <w:jc w:val="center"/>
        <w:rPr>
          <w:rFonts w:ascii="Times New Roman CYR" w:eastAsia="Times New Roman" w:hAnsi="Times New Roman CYR" w:cs="Times New Roman CYR"/>
          <w:b/>
        </w:rPr>
      </w:pP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В соответствии со ст. 63 Трудового кодекса РФ заключение трудового договора допускается с лицами, достигшими возраста 16 лет. Несовершеннолетние, получившие общее образование или получающие общее образование и достигшие возраста 15 лет, могут заключать трудовой договор для выполнения легкого труда, не причиняющего вреда их здоровью.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С согласия одного из родителей (попечителя) и органа опеки и попечительства трудовой договор может быть заключен с лицом, получающим общее образование и достигшим возраста 14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В организациях кинематографии, театрах, театральных и концертных организациях, цирках допускается с согласия одного из родителей (опекуна) и разрешения органа опеки и попечительства заключение трудового договора с лицами, не достигшими возраста 14 лет, для участия в создании и (или) исполнении (экспонировании) произведений без ущерба здоровью и нравственному развитию. Трудовой договор от имени работника в этом случае подписывается его родителем (опекуном). В разрешении органа опеки и попечительства указываются максимально допустимая продолжительность ежедневной работы и другие условия, в которых может выполняться работа.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  <w:b/>
        </w:rPr>
      </w:pPr>
      <w:r w:rsidRPr="00084CC9">
        <w:rPr>
          <w:rFonts w:ascii="Times New Roman CYR" w:eastAsia="Times New Roman" w:hAnsi="Times New Roman CYR" w:cs="Times New Roman CYR"/>
          <w:b/>
        </w:rPr>
        <w:t>Кто содействует в трудоустройстве несовершеннолетнего?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В рамках реализации специальных программ занятости Центр занятости содействует трудоустройству несовершеннолетних на временные рабочие места по программе "Временное трудоустройство несовершеннолетних граждан в возрасте от 14 до 18 лет в свободное от учебы время", которая направлена на удовлетворение потребностей несовершеннолетних граждан в работе и заработке в свободное от учебы время, приобретение опыта и навыков.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  <w:b/>
        </w:rPr>
      </w:pPr>
      <w:r w:rsidRPr="00084CC9">
        <w:rPr>
          <w:rFonts w:ascii="Times New Roman CYR" w:eastAsia="Times New Roman" w:hAnsi="Times New Roman CYR" w:cs="Times New Roman CYR"/>
          <w:b/>
        </w:rPr>
        <w:t>Что важно знать несовершеннолетнему при заключении трудового договора?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Перед заключением трудового договора ребенку будет необходимо пройти обязательный медицинский осмотр (обследование). В дальнейшем, до достижения возраста 18 лет, медицинский осмотр (обследование) нужно будет проходить ежегодно.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При заключении трудового договора впервые работодатель оформляет ребенку трудовую книжку.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В 2020 г. устанавливается порядок ведения сведений о трудовой деятельности работника в электронном виде (электронные трудовые книжки). Работодатели до 01.07.2020 уведомляют работников о праве выбора ведения трудовой книжки в прежнем порядке либо в электронном. Соответствующее заявление работники представляют до 2021 г.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В случае если у ребенка не открыт индивидуальный лицевой счет, сведения, необходимые для его регистрации в системе индивидуального (персонифицированного) учета, представляются в территориальный орган ПФР работодателем.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До подписания трудового договора работодатель должен ознакомить работника, в том числе несовершеннолетнего, под подпись с правилами внутреннего трудового распорядка (при наличии) и иными локальными нормативными актами, связанными с его трудовой деятельностью.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Обратите внимание на то, что работодатель обязан соблюдать установленные требования в отношении труда несовершеннолетних: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запрещается привлекать несовершеннолетних к работе с вредными и (или) опасными условиями труда, подземным работам, а также к работе, выполнение которой может причинить вред их здоровью и нравственному развитию (игорный бизнес, работа в ночных кабаре и клубах, производство, перевозка и торговля спиртными напитками, табачными изделиями, наркотическими и иными токсическими препаратами, материалами эротического содержания);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не вправе включать в трудовой договор условие об испытании;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 xml:space="preserve">условия труда должны отвечать законодательно утвержденным санитарным </w:t>
      </w:r>
      <w:r w:rsidRPr="00084CC9">
        <w:rPr>
          <w:rFonts w:ascii="Times New Roman CYR" w:eastAsia="Times New Roman" w:hAnsi="Times New Roman CYR" w:cs="Times New Roman CYR"/>
        </w:rPr>
        <w:lastRenderedPageBreak/>
        <w:t>требованиям;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продолжительность рабочего времени должна быть сокращенной: для работников в возрасте до 16 лет - не более 24 часов в неделю; для работников в возрасте от 16 до 18 лет - не более 35 часов в неделю. Указанные нормы рабочего времени сокращаются не менее чем вдвое, если несовершеннолетний в течение учебного года совмещает получение общего или среднего профессионального образования с работой;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продолжительность ежедневной работы (смены) не может превышать для работников в возрасте от 14 до 15 лет - 4 часа, от 15 до 16 лет - 5 часов, от 16 до 18 лет - 7 часов. Если же несовершеннолетние в течение учебного года совмещают с работой получение общего или среднего профессионального образования, продолжительность их ежедневной работы (смены) должна быть еще меньше: для лиц в возрасте от 14 до 16 лет - не более 2,5 часа, от 16 до 18 лет - не более 4 часов;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запрещается направление в служебные командировки, привлечение к работе в ночное время, в выходные и нерабочие праздничные дни (за исключением, в частности, творческих работников средств массовой информации, организаций кинематографии);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не допускается привлечение к сверхурочной работе, то есть работе за пределами установленной для работника продолжительности рабочего времени, по инициативе работодателя;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запрещаются переноска и передвижение тяжестей, превышающих установленные для несовершеннолетних предельные нормы;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ежегодно должен предоставляться основной оплачиваемый отпуск продолжительностью 31 календарный день в удобное для работника время. При этом по заявлению работника оплачиваемый отпуск за первый рабочий год должен быть предоставлен и до истечения шести месяцев непрерывной работы. Непредоставление ежегодного оплачиваемого отпуска запрещено. Также недопустимы замена отпуска денежной компенсацией и отзыв из отпуска;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не допускается заключение договора о полной материальной ответственности. Привлечение к полной материальной ответственности осуществляется лишь за умышленное причинение ущерба, за ущерб, причиненный в состоянии алкогольного, наркотического или иного токсического опьянения, а также за ущерб, причиненный в результате совершения преступления или административного правонарушения;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расторжение трудового договора по инициативе работодателя (за исключением случая ликвидации организации или прекращения деятельности индивидуальным предпринимателем) помимо соблюдения общего порядка допускается только с согласия соответствующей государственной инспекции труда и комиссии по делам несовершеннолетних и защите их прав;</w:t>
      </w:r>
    </w:p>
    <w:p w:rsidR="00084CC9" w:rsidRPr="00084CC9" w:rsidRDefault="00084CC9" w:rsidP="00084CC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="Times New Roman" w:hAnsi="Times New Roman CYR" w:cs="Times New Roman CYR"/>
        </w:rPr>
      </w:pPr>
      <w:r w:rsidRPr="00084CC9">
        <w:rPr>
          <w:rFonts w:ascii="Times New Roman CYR" w:eastAsia="Times New Roman" w:hAnsi="Times New Roman CYR" w:cs="Times New Roman CYR"/>
        </w:rPr>
        <w:t>родитель (попечитель) ребенка, а также орган опеки и попечительства вправе требовать расторжения трудового договора с учащимся, не достигшим возраста 15 лет, если работа оказывает негативное влияние на здоровье ребенка.</w:t>
      </w:r>
    </w:p>
    <w:p w:rsidR="00FC5154" w:rsidRDefault="00FC5154" w:rsidP="000C55F9">
      <w:pPr>
        <w:spacing w:line="240" w:lineRule="exact"/>
        <w:ind w:right="-2" w:firstLine="708"/>
        <w:jc w:val="both"/>
        <w:rPr>
          <w:sz w:val="28"/>
          <w:szCs w:val="28"/>
        </w:rPr>
      </w:pPr>
    </w:p>
    <w:p w:rsidR="00FC5154" w:rsidRPr="00D001F9" w:rsidRDefault="00FC5154" w:rsidP="000C55F9">
      <w:pPr>
        <w:spacing w:line="240" w:lineRule="exact"/>
        <w:ind w:right="-2" w:firstLine="708"/>
        <w:jc w:val="both"/>
        <w:rPr>
          <w:sz w:val="28"/>
          <w:szCs w:val="28"/>
        </w:rPr>
      </w:pPr>
    </w:p>
    <w:sectPr w:rsidR="00FC5154" w:rsidRPr="00D001F9" w:rsidSect="00D001F9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349" w:rsidRDefault="00812349" w:rsidP="00CA395A">
      <w:r>
        <w:separator/>
      </w:r>
    </w:p>
  </w:endnote>
  <w:endnote w:type="continuationSeparator" w:id="0">
    <w:p w:rsidR="00812349" w:rsidRDefault="00812349" w:rsidP="00CA3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349" w:rsidRDefault="00812349" w:rsidP="00CA395A">
      <w:r>
        <w:separator/>
      </w:r>
    </w:p>
  </w:footnote>
  <w:footnote w:type="continuationSeparator" w:id="0">
    <w:p w:rsidR="00812349" w:rsidRDefault="00812349" w:rsidP="00CA3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CA5CF5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CA5CF5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5933">
      <w:rPr>
        <w:rStyle w:val="a5"/>
        <w:noProof/>
      </w:rPr>
      <w:t>2</w: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2">
    <w:nsid w:val="024371FA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3">
    <w:nsid w:val="02632DDF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4">
    <w:nsid w:val="21DD5031"/>
    <w:multiLevelType w:val="hybridMultilevel"/>
    <w:tmpl w:val="20C232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D33550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6">
    <w:nsid w:val="4E2C405C"/>
    <w:multiLevelType w:val="hybridMultilevel"/>
    <w:tmpl w:val="C7603A5A"/>
    <w:lvl w:ilvl="0" w:tplc="7668E2AE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7">
    <w:nsid w:val="58091499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8">
    <w:nsid w:val="6A045B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9">
    <w:nsid w:val="790463EB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C49"/>
    <w:rsid w:val="000033A6"/>
    <w:rsid w:val="00022971"/>
    <w:rsid w:val="0003656B"/>
    <w:rsid w:val="00040D99"/>
    <w:rsid w:val="000449CD"/>
    <w:rsid w:val="00084CC9"/>
    <w:rsid w:val="00090A9C"/>
    <w:rsid w:val="00091DFB"/>
    <w:rsid w:val="000B1C8B"/>
    <w:rsid w:val="000C55F9"/>
    <w:rsid w:val="000E12E8"/>
    <w:rsid w:val="000F5379"/>
    <w:rsid w:val="000F6439"/>
    <w:rsid w:val="00104D11"/>
    <w:rsid w:val="001058C4"/>
    <w:rsid w:val="0011468D"/>
    <w:rsid w:val="00124875"/>
    <w:rsid w:val="00134292"/>
    <w:rsid w:val="00160268"/>
    <w:rsid w:val="00183FFA"/>
    <w:rsid w:val="00184DDD"/>
    <w:rsid w:val="001972BF"/>
    <w:rsid w:val="001B4C3A"/>
    <w:rsid w:val="001C72C1"/>
    <w:rsid w:val="001D48BB"/>
    <w:rsid w:val="001F05AB"/>
    <w:rsid w:val="00204DE7"/>
    <w:rsid w:val="00210BC6"/>
    <w:rsid w:val="00212CDF"/>
    <w:rsid w:val="00221A93"/>
    <w:rsid w:val="002245D0"/>
    <w:rsid w:val="00232E3A"/>
    <w:rsid w:val="00240B80"/>
    <w:rsid w:val="0025403E"/>
    <w:rsid w:val="00264477"/>
    <w:rsid w:val="00273E95"/>
    <w:rsid w:val="002906C0"/>
    <w:rsid w:val="002978C8"/>
    <w:rsid w:val="002A36B7"/>
    <w:rsid w:val="0032095C"/>
    <w:rsid w:val="00344AE7"/>
    <w:rsid w:val="003460A4"/>
    <w:rsid w:val="00363056"/>
    <w:rsid w:val="0036329C"/>
    <w:rsid w:val="00365F4D"/>
    <w:rsid w:val="0036632C"/>
    <w:rsid w:val="00391F5C"/>
    <w:rsid w:val="003A44D2"/>
    <w:rsid w:val="003A6835"/>
    <w:rsid w:val="003B293C"/>
    <w:rsid w:val="003D0ED4"/>
    <w:rsid w:val="003F7126"/>
    <w:rsid w:val="0041441F"/>
    <w:rsid w:val="00421F01"/>
    <w:rsid w:val="004345C9"/>
    <w:rsid w:val="00454832"/>
    <w:rsid w:val="00457AFE"/>
    <w:rsid w:val="00477B4D"/>
    <w:rsid w:val="00477C49"/>
    <w:rsid w:val="00485CD0"/>
    <w:rsid w:val="00487501"/>
    <w:rsid w:val="004953BB"/>
    <w:rsid w:val="004B1A37"/>
    <w:rsid w:val="004B5BF4"/>
    <w:rsid w:val="004E1F79"/>
    <w:rsid w:val="004F1A2D"/>
    <w:rsid w:val="004F508A"/>
    <w:rsid w:val="00517437"/>
    <w:rsid w:val="0053587B"/>
    <w:rsid w:val="00571681"/>
    <w:rsid w:val="00581F08"/>
    <w:rsid w:val="005B2796"/>
    <w:rsid w:val="005C4B0C"/>
    <w:rsid w:val="0060545E"/>
    <w:rsid w:val="0061632C"/>
    <w:rsid w:val="0062093B"/>
    <w:rsid w:val="0063436E"/>
    <w:rsid w:val="006362A8"/>
    <w:rsid w:val="006437E4"/>
    <w:rsid w:val="00646BA6"/>
    <w:rsid w:val="006550F7"/>
    <w:rsid w:val="006613B6"/>
    <w:rsid w:val="00661A7C"/>
    <w:rsid w:val="00684468"/>
    <w:rsid w:val="00690221"/>
    <w:rsid w:val="00710B45"/>
    <w:rsid w:val="00713A3F"/>
    <w:rsid w:val="0072708D"/>
    <w:rsid w:val="0074045A"/>
    <w:rsid w:val="00762941"/>
    <w:rsid w:val="00764389"/>
    <w:rsid w:val="007A1148"/>
    <w:rsid w:val="007A11D6"/>
    <w:rsid w:val="007B0C6B"/>
    <w:rsid w:val="007B13AA"/>
    <w:rsid w:val="007B2BE3"/>
    <w:rsid w:val="007C2399"/>
    <w:rsid w:val="007F04E0"/>
    <w:rsid w:val="008030EE"/>
    <w:rsid w:val="00812349"/>
    <w:rsid w:val="00823520"/>
    <w:rsid w:val="00841CA7"/>
    <w:rsid w:val="008A2BB9"/>
    <w:rsid w:val="008A7125"/>
    <w:rsid w:val="008A762E"/>
    <w:rsid w:val="008B2B44"/>
    <w:rsid w:val="008C3CBA"/>
    <w:rsid w:val="008E4CDD"/>
    <w:rsid w:val="00914C61"/>
    <w:rsid w:val="00942179"/>
    <w:rsid w:val="00951D85"/>
    <w:rsid w:val="009541C2"/>
    <w:rsid w:val="009B359B"/>
    <w:rsid w:val="009C65C6"/>
    <w:rsid w:val="009E0D40"/>
    <w:rsid w:val="009E323D"/>
    <w:rsid w:val="009F28A9"/>
    <w:rsid w:val="009F2D97"/>
    <w:rsid w:val="00A02D78"/>
    <w:rsid w:val="00A24132"/>
    <w:rsid w:val="00A36F3A"/>
    <w:rsid w:val="00A616C8"/>
    <w:rsid w:val="00A6672E"/>
    <w:rsid w:val="00A70DB0"/>
    <w:rsid w:val="00A72BC1"/>
    <w:rsid w:val="00A95089"/>
    <w:rsid w:val="00AA6271"/>
    <w:rsid w:val="00AB40BC"/>
    <w:rsid w:val="00AB4CED"/>
    <w:rsid w:val="00AC3C2B"/>
    <w:rsid w:val="00AC5933"/>
    <w:rsid w:val="00AD472E"/>
    <w:rsid w:val="00AE1D3D"/>
    <w:rsid w:val="00B07ECD"/>
    <w:rsid w:val="00B25B01"/>
    <w:rsid w:val="00B303A9"/>
    <w:rsid w:val="00B46771"/>
    <w:rsid w:val="00B54FA5"/>
    <w:rsid w:val="00B55A57"/>
    <w:rsid w:val="00B64741"/>
    <w:rsid w:val="00B75E98"/>
    <w:rsid w:val="00B851CF"/>
    <w:rsid w:val="00B876B3"/>
    <w:rsid w:val="00B9225E"/>
    <w:rsid w:val="00BB69F2"/>
    <w:rsid w:val="00BD354D"/>
    <w:rsid w:val="00BE2E9B"/>
    <w:rsid w:val="00BE37F3"/>
    <w:rsid w:val="00BF553C"/>
    <w:rsid w:val="00C049D7"/>
    <w:rsid w:val="00C11BF1"/>
    <w:rsid w:val="00C4269A"/>
    <w:rsid w:val="00C55CBA"/>
    <w:rsid w:val="00C60A4F"/>
    <w:rsid w:val="00C655B6"/>
    <w:rsid w:val="00C95F3B"/>
    <w:rsid w:val="00CA10A0"/>
    <w:rsid w:val="00CA395A"/>
    <w:rsid w:val="00CA5CF5"/>
    <w:rsid w:val="00CC5706"/>
    <w:rsid w:val="00CD0334"/>
    <w:rsid w:val="00CE2147"/>
    <w:rsid w:val="00CF57CC"/>
    <w:rsid w:val="00D001F9"/>
    <w:rsid w:val="00D22D88"/>
    <w:rsid w:val="00D44C8D"/>
    <w:rsid w:val="00D647AA"/>
    <w:rsid w:val="00D674A6"/>
    <w:rsid w:val="00D7792A"/>
    <w:rsid w:val="00D87015"/>
    <w:rsid w:val="00DA428D"/>
    <w:rsid w:val="00DC14B2"/>
    <w:rsid w:val="00DD1492"/>
    <w:rsid w:val="00DE50B8"/>
    <w:rsid w:val="00E00AFD"/>
    <w:rsid w:val="00E163BB"/>
    <w:rsid w:val="00E25BCB"/>
    <w:rsid w:val="00E2635F"/>
    <w:rsid w:val="00E26652"/>
    <w:rsid w:val="00E53391"/>
    <w:rsid w:val="00E606F8"/>
    <w:rsid w:val="00E7651B"/>
    <w:rsid w:val="00E92495"/>
    <w:rsid w:val="00EB5E62"/>
    <w:rsid w:val="00EC19CC"/>
    <w:rsid w:val="00ED141C"/>
    <w:rsid w:val="00ED7447"/>
    <w:rsid w:val="00F11134"/>
    <w:rsid w:val="00F5778A"/>
    <w:rsid w:val="00F67059"/>
    <w:rsid w:val="00F75A62"/>
    <w:rsid w:val="00FA52FF"/>
    <w:rsid w:val="00FC085B"/>
    <w:rsid w:val="00FC5154"/>
    <w:rsid w:val="00FD2274"/>
    <w:rsid w:val="00FE00D4"/>
    <w:rsid w:val="00FE2565"/>
    <w:rsid w:val="00FE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7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uiPriority w:val="99"/>
    <w:rsid w:val="00FD2274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rsid w:val="00FD22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D2274"/>
    <w:rPr>
      <w:rFonts w:ascii="Times New Roman" w:hAnsi="Times New Roman"/>
      <w:sz w:val="16"/>
      <w:lang w:eastAsia="ru-RU"/>
    </w:rPr>
  </w:style>
  <w:style w:type="paragraph" w:styleId="a3">
    <w:name w:val="header"/>
    <w:basedOn w:val="a"/>
    <w:link w:val="a4"/>
    <w:uiPriority w:val="99"/>
    <w:rsid w:val="00FD22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2274"/>
    <w:rPr>
      <w:rFonts w:ascii="Times New Roman" w:hAnsi="Times New Roman"/>
      <w:sz w:val="24"/>
      <w:lang w:eastAsia="ru-RU"/>
    </w:rPr>
  </w:style>
  <w:style w:type="character" w:styleId="a5">
    <w:name w:val="page number"/>
    <w:basedOn w:val="a0"/>
    <w:uiPriority w:val="99"/>
    <w:rsid w:val="00FD2274"/>
    <w:rPr>
      <w:rFonts w:cs="Times New Roman"/>
    </w:rPr>
  </w:style>
  <w:style w:type="character" w:styleId="a6">
    <w:name w:val="Hyperlink"/>
    <w:basedOn w:val="a0"/>
    <w:uiPriority w:val="99"/>
    <w:rsid w:val="008A712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10BC6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rsid w:val="00FA52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FA52FF"/>
    <w:rPr>
      <w:rFonts w:ascii="Times New Roman" w:hAnsi="Times New Roman"/>
      <w:sz w:val="24"/>
      <w:lang w:eastAsia="ru-RU"/>
    </w:rPr>
  </w:style>
  <w:style w:type="paragraph" w:customStyle="1" w:styleId="1">
    <w:name w:val="Без интервала1"/>
    <w:uiPriority w:val="99"/>
    <w:rsid w:val="00FA52FF"/>
    <w:rPr>
      <w:rFonts w:ascii="Times New Roman" w:hAnsi="Times New Roman"/>
      <w:sz w:val="24"/>
      <w:szCs w:val="24"/>
    </w:rPr>
  </w:style>
  <w:style w:type="paragraph" w:customStyle="1" w:styleId="11">
    <w:name w:val="Без интервала11"/>
    <w:uiPriority w:val="99"/>
    <w:rsid w:val="00764389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B07ECD"/>
    <w:rPr>
      <w:rFonts w:ascii="Times New Roman" w:hAnsi="Times New Roman"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07ECD"/>
    <w:pPr>
      <w:widowControl w:val="0"/>
      <w:shd w:val="clear" w:color="auto" w:fill="FFFFFF"/>
      <w:spacing w:line="240" w:lineRule="atLeast"/>
    </w:pPr>
    <w:rPr>
      <w:rFonts w:eastAsia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 Пензенской области</vt:lpstr>
    </vt:vector>
  </TitlesOfParts>
  <Company>SPecialiST RePack</Company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 Пензенской области</dc:title>
  <dc:subject/>
  <dc:creator>PC</dc:creator>
  <cp:keywords/>
  <dc:description/>
  <cp:lastModifiedBy>Карлыган</cp:lastModifiedBy>
  <cp:revision>6</cp:revision>
  <cp:lastPrinted>2020-04-03T11:55:00Z</cp:lastPrinted>
  <dcterms:created xsi:type="dcterms:W3CDTF">2020-05-11T18:03:00Z</dcterms:created>
  <dcterms:modified xsi:type="dcterms:W3CDTF">2020-05-27T06:58:00Z</dcterms:modified>
</cp:coreProperties>
</file>