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26" w:rsidRPr="00A819A3" w:rsidRDefault="00A819A3" w:rsidP="00BE2326">
      <w:pPr>
        <w:shd w:val="clear" w:color="auto" w:fill="FFFFFF"/>
        <w:spacing w:line="240" w:lineRule="auto"/>
        <w:ind w:left="0" w:firstLine="0"/>
        <w:rPr>
          <w:rFonts w:eastAsia="Times New Roman"/>
          <w:color w:val="000000"/>
          <w:sz w:val="24"/>
          <w:szCs w:val="24"/>
          <w:lang w:eastAsia="ru-RU"/>
        </w:rPr>
      </w:pPr>
      <w:r w:rsidRPr="00A819A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BE2326" w:rsidRPr="00A819A3">
        <w:rPr>
          <w:rFonts w:eastAsia="Times New Roman"/>
          <w:color w:val="000000"/>
          <w:sz w:val="24"/>
          <w:szCs w:val="24"/>
          <w:lang w:eastAsia="ru-RU"/>
        </w:rPr>
        <w:t> </w:t>
      </w:r>
      <w:r w:rsidR="00BE2326" w:rsidRPr="00A819A3">
        <w:rPr>
          <w:b/>
          <w:bCs/>
          <w:color w:val="333333"/>
          <w:sz w:val="24"/>
          <w:szCs w:val="24"/>
          <w:shd w:val="clear" w:color="auto" w:fill="FFFFFF"/>
        </w:rPr>
        <w:t>Об ответственности за мелкое взяточничество</w:t>
      </w:r>
    </w:p>
    <w:p w:rsidR="00BE2326" w:rsidRPr="00A819A3" w:rsidRDefault="00BE2326" w:rsidP="00BE2326">
      <w:pPr>
        <w:shd w:val="clear" w:color="auto" w:fill="FFFFFF"/>
        <w:spacing w:line="240" w:lineRule="auto"/>
        <w:ind w:left="0" w:firstLine="0"/>
        <w:rPr>
          <w:rFonts w:eastAsia="Times New Roman"/>
          <w:color w:val="000000"/>
          <w:sz w:val="24"/>
          <w:szCs w:val="24"/>
          <w:lang w:eastAsia="ru-RU"/>
        </w:rPr>
      </w:pPr>
      <w:r w:rsidRPr="00A819A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E2326" w:rsidRPr="00A819A3" w:rsidRDefault="00BE2326" w:rsidP="00BE2326">
      <w:pPr>
        <w:shd w:val="clear" w:color="auto" w:fill="FFFFFF"/>
        <w:spacing w:after="100" w:afterAutospacing="1" w:line="288" w:lineRule="atLeast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     Само понятие «взятка» подразумевает незаконное получение должностным лицом лично или через посредников денежных средств или иных материальных и нематериальных благ за незаконное действие или бездействие.</w:t>
      </w:r>
    </w:p>
    <w:p w:rsidR="00BE2326" w:rsidRPr="00A819A3" w:rsidRDefault="00BE2326" w:rsidP="00BE2326">
      <w:pPr>
        <w:shd w:val="clear" w:color="auto" w:fill="FFFFFF"/>
        <w:spacing w:after="100" w:afterAutospacing="1" w:line="288" w:lineRule="atLeast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    В случае, когда размер взятки не превышает 10 тысяч рублей, действия дающего и получающего ее лица квалифицируются как мелкое взяточничество по </w:t>
      </w:r>
      <w:proofErr w:type="gramStart"/>
      <w:r w:rsidRPr="00A819A3">
        <w:rPr>
          <w:rFonts w:eastAsia="Times New Roman"/>
          <w:color w:val="333333"/>
          <w:sz w:val="24"/>
          <w:szCs w:val="24"/>
          <w:lang w:eastAsia="ru-RU"/>
        </w:rPr>
        <w:t>ч</w:t>
      </w:r>
      <w:proofErr w:type="gramEnd"/>
      <w:r w:rsidRPr="00A819A3">
        <w:rPr>
          <w:rFonts w:eastAsia="Times New Roman"/>
          <w:color w:val="333333"/>
          <w:sz w:val="24"/>
          <w:szCs w:val="24"/>
          <w:lang w:eastAsia="ru-RU"/>
        </w:rPr>
        <w:t>. 1 статьи 291.1 Уголовного кодекса Российской Федерации.</w:t>
      </w:r>
    </w:p>
    <w:p w:rsidR="00BE2326" w:rsidRPr="00A819A3" w:rsidRDefault="00BE2326" w:rsidP="00BE2326">
      <w:pPr>
        <w:shd w:val="clear" w:color="auto" w:fill="FFFFFF"/>
        <w:spacing w:after="100" w:afterAutospacing="1" w:line="288" w:lineRule="atLeast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    Санкция вышеназванной статьи предусматривает наказание в виде штрафа в размере до двухсот тысяч рублей, либо исправительных работ на срок до одного года, либо ограничения свободы на срок до двух лет, максимальное наказание может быть назначено в виде лишения свободы сроком до одного года.</w:t>
      </w:r>
    </w:p>
    <w:p w:rsidR="00BE2326" w:rsidRPr="00A819A3" w:rsidRDefault="00BE2326" w:rsidP="00BE2326">
      <w:pPr>
        <w:shd w:val="clear" w:color="auto" w:fill="FFFFFF"/>
        <w:spacing w:after="100" w:afterAutospacing="1" w:line="288" w:lineRule="atLeast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     В случае</w:t>
      </w:r>
      <w:proofErr w:type="gramStart"/>
      <w:r w:rsidRPr="00A819A3">
        <w:rPr>
          <w:rFonts w:eastAsia="Times New Roman"/>
          <w:color w:val="333333"/>
          <w:sz w:val="24"/>
          <w:szCs w:val="24"/>
          <w:lang w:eastAsia="ru-RU"/>
        </w:rPr>
        <w:t>,</w:t>
      </w:r>
      <w:proofErr w:type="gramEnd"/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если виновный ранее судим за те же действия или посредничество во взяточничестве, его действия подпадают под часть 2 статьи 291.1 УК РФ, максимальное наказание составляет до трех лет лишения свободы.</w:t>
      </w:r>
    </w:p>
    <w:p w:rsidR="00BE2326" w:rsidRPr="00A819A3" w:rsidRDefault="00BE2326" w:rsidP="00BE2326">
      <w:pPr>
        <w:shd w:val="clear" w:color="auto" w:fill="FFFFFF"/>
        <w:spacing w:after="100" w:afterAutospacing="1" w:line="288" w:lineRule="atLeast"/>
        <w:ind w:left="0" w:firstLine="0"/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A819A3">
        <w:rPr>
          <w:rFonts w:eastAsia="Times New Roman"/>
          <w:color w:val="333333"/>
          <w:sz w:val="24"/>
          <w:szCs w:val="24"/>
          <w:lang w:eastAsia="ru-RU"/>
        </w:rPr>
        <w:t xml:space="preserve">       В случае добровольного сообщения в правоохранительные органы о факте преступления после его совершения, активном способствовании его раскрытию и расследованию, в случае, когда имело место вымогательство взятки, виновное лицо подлежит освобождению от уголовной ответственности. </w:t>
      </w:r>
    </w:p>
    <w:p w:rsidR="00EA04B8" w:rsidRPr="00A819A3" w:rsidRDefault="00EA04B8">
      <w:pPr>
        <w:rPr>
          <w:sz w:val="24"/>
          <w:szCs w:val="24"/>
        </w:rPr>
      </w:pPr>
    </w:p>
    <w:sectPr w:rsidR="00EA04B8" w:rsidRPr="00A819A3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326"/>
    <w:rsid w:val="00300E90"/>
    <w:rsid w:val="003A62B7"/>
    <w:rsid w:val="006F7C1A"/>
    <w:rsid w:val="007819B5"/>
    <w:rsid w:val="00852F51"/>
    <w:rsid w:val="00A819A3"/>
    <w:rsid w:val="00A96337"/>
    <w:rsid w:val="00BE2326"/>
    <w:rsid w:val="00C72B0F"/>
    <w:rsid w:val="00CA4B05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pagenavigationicon">
    <w:name w:val="news-page__navigation_icon"/>
    <w:basedOn w:val="a0"/>
    <w:rsid w:val="00BE2326"/>
  </w:style>
  <w:style w:type="paragraph" w:styleId="a3">
    <w:name w:val="Normal (Web)"/>
    <w:basedOn w:val="a"/>
    <w:uiPriority w:val="99"/>
    <w:semiHidden/>
    <w:unhideWhenUsed/>
    <w:rsid w:val="00BE2326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2326"/>
    <w:rPr>
      <w:b/>
      <w:bCs/>
    </w:rPr>
  </w:style>
  <w:style w:type="character" w:styleId="a5">
    <w:name w:val="Emphasis"/>
    <w:basedOn w:val="a0"/>
    <w:uiPriority w:val="20"/>
    <w:qFormat/>
    <w:rsid w:val="00BE23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9698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7972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5087"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1075</Characters>
  <Application>Microsoft Office Word</Application>
  <DocSecurity>0</DocSecurity>
  <Lines>8</Lines>
  <Paragraphs>2</Paragraphs>
  <ScaleCrop>false</ScaleCrop>
  <Company>прокуратура Пензенской области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Карлыган</cp:lastModifiedBy>
  <cp:revision>5</cp:revision>
  <dcterms:created xsi:type="dcterms:W3CDTF">2020-10-06T11:56:00Z</dcterms:created>
  <dcterms:modified xsi:type="dcterms:W3CDTF">2020-10-09T12:32:00Z</dcterms:modified>
</cp:coreProperties>
</file>