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379" w:rsidRDefault="008034A6" w:rsidP="008034A6">
      <w:pPr>
        <w:jc w:val="center"/>
        <w:rPr>
          <w:rFonts w:ascii="Times New Roman CYR" w:eastAsia="Times New Roman" w:hAnsi="Times New Roman CYR" w:cs="Times New Roman CYR"/>
          <w:b/>
        </w:rPr>
      </w:pPr>
      <w:r>
        <w:rPr>
          <w:b/>
          <w:sz w:val="28"/>
          <w:szCs w:val="28"/>
        </w:rPr>
        <w:t xml:space="preserve"> </w:t>
      </w:r>
    </w:p>
    <w:p w:rsidR="004354AA" w:rsidRDefault="004354AA" w:rsidP="004354AA">
      <w:pPr>
        <w:ind w:firstLine="709"/>
        <w:jc w:val="both"/>
        <w:rPr>
          <w:rFonts w:ascii="Times New Roman CYR" w:eastAsia="Times New Roman" w:hAnsi="Times New Roman CYR" w:cs="Times New Roman CYR"/>
          <w:b/>
        </w:rPr>
      </w:pPr>
      <w:r w:rsidRPr="004354AA">
        <w:rPr>
          <w:rFonts w:ascii="Times New Roman CYR" w:eastAsia="Times New Roman" w:hAnsi="Times New Roman CYR" w:cs="Times New Roman CYR"/>
          <w:b/>
        </w:rPr>
        <w:t>Могут ли несовершеннолетние граждане проживать отдельно от своих законных представителей?</w:t>
      </w:r>
    </w:p>
    <w:p w:rsidR="008034A6" w:rsidRPr="004354AA" w:rsidRDefault="008034A6" w:rsidP="004354AA">
      <w:pPr>
        <w:ind w:firstLine="709"/>
        <w:jc w:val="both"/>
        <w:rPr>
          <w:rFonts w:ascii="Times New Roman CYR" w:eastAsia="Times New Roman" w:hAnsi="Times New Roman CYR" w:cs="Times New Roman CYR"/>
          <w:b/>
        </w:rPr>
      </w:pPr>
    </w:p>
    <w:p w:rsidR="008E70EC" w:rsidRPr="004354AA" w:rsidRDefault="008E70EC" w:rsidP="008E70EC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354AA">
        <w:rPr>
          <w:rFonts w:ascii="Times New Roman CYR" w:eastAsia="Times New Roman" w:hAnsi="Times New Roman CYR" w:cs="Times New Roman CYR"/>
        </w:rPr>
        <w:t>В соответствии со статьей 20 Гражданского кодекса Российской Федерации местом жительства несовершеннолетних, не достигших 14 лет, признается место жительства их законных представителей - родителей, усыновителей или опекунов.</w:t>
      </w:r>
    </w:p>
    <w:p w:rsidR="008E70EC" w:rsidRPr="004354AA" w:rsidRDefault="008E70EC" w:rsidP="008E70EC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4354AA">
        <w:rPr>
          <w:rFonts w:ascii="Times New Roman CYR" w:eastAsia="Times New Roman" w:hAnsi="Times New Roman CYR" w:cs="Times New Roman CYR"/>
        </w:rPr>
        <w:t>Согласно положениям статей 57, 155.1 Семейного кодекса Российской Федерации временное проживание несовершеннолетнего отдельно от родителей, опекунов и попечителей возможно в случае, когда законные представители по уважительным причинам не могут исполнять свои обязанности. При указанных обстоятельствах ребенок может быть помещен в организацию для детей-сирот и детей, оставшихся без попечения родителей, на основании соответствующего заявления законных представителей. Учет мнения ребенка, достигшего 10 лет, при помещении в данные организации обязателен. Для временного помещения ребенка в организацию для детей-сирот законному представителю необходимо обратиться в орган опеки и попечительства по месту жительства или пребывания ребенка в целях заключения соглашения о временном пребывании ребенка в организации для детей-сирот.</w:t>
      </w:r>
    </w:p>
    <w:p w:rsidR="008E70EC" w:rsidRPr="004354AA" w:rsidRDefault="008E70EC" w:rsidP="008E70EC">
      <w:pPr>
        <w:ind w:firstLine="709"/>
        <w:jc w:val="both"/>
        <w:rPr>
          <w:sz w:val="28"/>
          <w:szCs w:val="28"/>
        </w:rPr>
      </w:pPr>
      <w:r w:rsidRPr="004354AA">
        <w:rPr>
          <w:rFonts w:ascii="Times New Roman CYR" w:eastAsia="Times New Roman" w:hAnsi="Times New Roman CYR" w:cs="Times New Roman CYR"/>
        </w:rPr>
        <w:t>Согласно действующему гражданскому и семейному законодательствам несовершеннолетние подопечные, достигшие 16 лет, могут проживать отдельно от попечителя с разрешения органа опеки и попечительства при условии, что это не отразится неблагоприятно на их воспитании и защите их прав и интересов.</w:t>
      </w:r>
    </w:p>
    <w:p w:rsidR="008E70EC" w:rsidRDefault="008E70EC" w:rsidP="008E70EC">
      <w:pPr>
        <w:ind w:firstLine="709"/>
        <w:jc w:val="both"/>
        <w:rPr>
          <w:rFonts w:ascii="Times New Roman CYR" w:eastAsia="Times New Roman" w:hAnsi="Times New Roman CYR" w:cs="Times New Roman CYR"/>
        </w:rPr>
      </w:pPr>
    </w:p>
    <w:p w:rsidR="008E70EC" w:rsidRPr="008E70EC" w:rsidRDefault="008E70EC" w:rsidP="008E70EC">
      <w:pPr>
        <w:ind w:firstLine="709"/>
        <w:jc w:val="both"/>
        <w:rPr>
          <w:rFonts w:ascii="Times New Roman CYR" w:eastAsia="Times New Roman" w:hAnsi="Times New Roman CYR" w:cs="Times New Roman CYR"/>
          <w:b/>
        </w:rPr>
      </w:pPr>
      <w:r w:rsidRPr="008E70EC">
        <w:rPr>
          <w:rFonts w:ascii="Times New Roman CYR" w:eastAsia="Times New Roman" w:hAnsi="Times New Roman CYR" w:cs="Times New Roman CYR"/>
          <w:b/>
        </w:rPr>
        <w:t>Место жительства эмансипированного несовершеннолетнего.</w:t>
      </w:r>
    </w:p>
    <w:p w:rsidR="008E70EC" w:rsidRPr="008E70EC" w:rsidRDefault="008E70EC" w:rsidP="008E70EC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8E70EC">
        <w:rPr>
          <w:rFonts w:ascii="Times New Roman CYR" w:eastAsia="Times New Roman" w:hAnsi="Times New Roman CYR" w:cs="Times New Roman CYR"/>
        </w:rPr>
        <w:t>По общему правилу гражданская дееспособность возникает в полном объеме с наступлением совершеннолетия, то есть по достижении 18 лет (п. 1 ст. 21 ГК РФ).</w:t>
      </w:r>
    </w:p>
    <w:p w:rsidR="008E70EC" w:rsidRPr="008E70EC" w:rsidRDefault="008E70EC" w:rsidP="008E70EC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8E70EC">
        <w:rPr>
          <w:rFonts w:ascii="Times New Roman CYR" w:eastAsia="Times New Roman" w:hAnsi="Times New Roman CYR" w:cs="Times New Roman CYR"/>
        </w:rPr>
        <w:t>Несовершеннолетние могут приобрести дееспособность в полном объеме до достижения 18 лет, в частности при эмансипации. Так, если несовершеннолетний ребенок достиг возраста 16 лет и работает по трудовому договору или с согласия законных представителей занимается предпринимательской деятельностью, то он может быть объявлен полностью дееспособным</w:t>
      </w:r>
      <w:r>
        <w:rPr>
          <w:rFonts w:ascii="Times New Roman CYR" w:eastAsia="Times New Roman" w:hAnsi="Times New Roman CYR" w:cs="Times New Roman CYR"/>
        </w:rPr>
        <w:t>.</w:t>
      </w:r>
    </w:p>
    <w:p w:rsidR="008E70EC" w:rsidRPr="008E70EC" w:rsidRDefault="008E70EC" w:rsidP="008E70EC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8E70EC">
        <w:rPr>
          <w:rFonts w:ascii="Times New Roman CYR" w:eastAsia="Times New Roman" w:hAnsi="Times New Roman CYR" w:cs="Times New Roman CYR"/>
        </w:rPr>
        <w:t>В случае если оба родителя или попечителя ребенка согласны на то, чтобы ребенок был объявлен полностью дееспособным, орган опеки и попечительства принимает решение об этом</w:t>
      </w:r>
      <w:r>
        <w:rPr>
          <w:rFonts w:ascii="Times New Roman CYR" w:eastAsia="Times New Roman" w:hAnsi="Times New Roman CYR" w:cs="Times New Roman CYR"/>
        </w:rPr>
        <w:t>.</w:t>
      </w:r>
    </w:p>
    <w:p w:rsidR="008E70EC" w:rsidRPr="008E70EC" w:rsidRDefault="008E70EC" w:rsidP="008E70EC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8E70EC">
        <w:rPr>
          <w:rFonts w:ascii="Times New Roman CYR" w:eastAsia="Times New Roman" w:hAnsi="Times New Roman CYR" w:cs="Times New Roman CYR"/>
        </w:rPr>
        <w:t>Если согласие родителей (одного из них) или попечителя на эмансипацию ребенка отсутствует, 16-летний несовершеннолетний вправе обратиться в суд с заявлением об объявлении его полностью дееспособным.</w:t>
      </w:r>
    </w:p>
    <w:p w:rsidR="008E70EC" w:rsidRPr="008E70EC" w:rsidRDefault="008E70EC" w:rsidP="008E70EC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8E70EC">
        <w:rPr>
          <w:rFonts w:ascii="Times New Roman CYR" w:eastAsia="Times New Roman" w:hAnsi="Times New Roman CYR" w:cs="Times New Roman CYR"/>
        </w:rPr>
        <w:t>Заявление подается в суд по месту жительства и рассматривается с участием заявителя, родителей (одного из родителей), попечителя, а также представителя органа опеки и попечительства, прокурора</w:t>
      </w:r>
      <w:r>
        <w:rPr>
          <w:rFonts w:ascii="Times New Roman CYR" w:eastAsia="Times New Roman" w:hAnsi="Times New Roman CYR" w:cs="Times New Roman CYR"/>
        </w:rPr>
        <w:t>.</w:t>
      </w:r>
    </w:p>
    <w:p w:rsidR="008E70EC" w:rsidRPr="008E70EC" w:rsidRDefault="008E70EC" w:rsidP="008E70EC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8E70EC">
        <w:rPr>
          <w:rFonts w:ascii="Times New Roman CYR" w:eastAsia="Times New Roman" w:hAnsi="Times New Roman CYR" w:cs="Times New Roman CYR"/>
        </w:rPr>
        <w:t>При удовлетворении судом заявления несовершеннолетний объявляется полностью дееспособным (эмансипированным) со дня вступления в законную силу решения суда об эмансипации</w:t>
      </w:r>
      <w:r>
        <w:rPr>
          <w:rFonts w:ascii="Times New Roman CYR" w:eastAsia="Times New Roman" w:hAnsi="Times New Roman CYR" w:cs="Times New Roman CYR"/>
        </w:rPr>
        <w:t>.</w:t>
      </w:r>
    </w:p>
    <w:p w:rsidR="008E70EC" w:rsidRPr="008E70EC" w:rsidRDefault="008E70EC" w:rsidP="008E70EC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8E70EC">
        <w:rPr>
          <w:rFonts w:ascii="Times New Roman CYR" w:eastAsia="Times New Roman" w:hAnsi="Times New Roman CYR" w:cs="Times New Roman CYR"/>
        </w:rPr>
        <w:t>Гражданин, объявленный полностью дееспособным (эмансипированным), вправе определять место жительства на свое усмотрение.</w:t>
      </w:r>
    </w:p>
    <w:p w:rsidR="008E70EC" w:rsidRPr="008E70EC" w:rsidRDefault="008E70EC" w:rsidP="008E70EC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8E70EC">
        <w:rPr>
          <w:rFonts w:ascii="Times New Roman CYR" w:eastAsia="Times New Roman" w:hAnsi="Times New Roman CYR" w:cs="Times New Roman CYR"/>
        </w:rPr>
        <w:t>Также несовершеннолетний может стать полностью дееспособным в случае, если он вступил в брак до наступления совершеннолетия</w:t>
      </w:r>
      <w:r>
        <w:rPr>
          <w:rFonts w:ascii="Times New Roman CYR" w:eastAsia="Times New Roman" w:hAnsi="Times New Roman CYR" w:cs="Times New Roman CYR"/>
        </w:rPr>
        <w:t>.</w:t>
      </w:r>
    </w:p>
    <w:p w:rsidR="008E70EC" w:rsidRPr="008E70EC" w:rsidRDefault="008E70EC" w:rsidP="008E70EC">
      <w:pPr>
        <w:ind w:firstLine="709"/>
        <w:jc w:val="both"/>
        <w:rPr>
          <w:rFonts w:ascii="Times New Roman CYR" w:eastAsia="Times New Roman" w:hAnsi="Times New Roman CYR" w:cs="Times New Roman CYR"/>
        </w:rPr>
      </w:pPr>
    </w:p>
    <w:p w:rsidR="008E70EC" w:rsidRPr="008E70EC" w:rsidRDefault="008E70EC" w:rsidP="008E70EC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8E70EC">
        <w:rPr>
          <w:rFonts w:ascii="Times New Roman CYR" w:eastAsia="Times New Roman" w:hAnsi="Times New Roman CYR" w:cs="Times New Roman CYR"/>
        </w:rPr>
        <w:t>Временное проживание несовершеннолетнего отдельно от родителей, опекунов и попечителей</w:t>
      </w:r>
    </w:p>
    <w:p w:rsidR="008E70EC" w:rsidRPr="008E70EC" w:rsidRDefault="008E70EC" w:rsidP="008E70EC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8E70EC">
        <w:rPr>
          <w:rFonts w:ascii="Times New Roman CYR" w:eastAsia="Times New Roman" w:hAnsi="Times New Roman CYR" w:cs="Times New Roman CYR"/>
        </w:rPr>
        <w:t>Временное проживание несовершеннолетнего отдельно от родителей, опекунов и попечителей возможно в случае, когда законные представители по уважительным причинам не могут исполнять свои обязанности.</w:t>
      </w:r>
    </w:p>
    <w:p w:rsidR="008E70EC" w:rsidRPr="008E70EC" w:rsidRDefault="008E70EC" w:rsidP="008E70EC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8E70EC">
        <w:rPr>
          <w:rFonts w:ascii="Times New Roman CYR" w:eastAsia="Times New Roman" w:hAnsi="Times New Roman CYR" w:cs="Times New Roman CYR"/>
        </w:rPr>
        <w:t xml:space="preserve">При указанных обстоятельствах ребенок может быть помещен в организацию для детей-сирот и детей, оставшихся без попечения родителей, на основании соответствующего заявления </w:t>
      </w:r>
      <w:r w:rsidRPr="008E70EC">
        <w:rPr>
          <w:rFonts w:ascii="Times New Roman CYR" w:eastAsia="Times New Roman" w:hAnsi="Times New Roman CYR" w:cs="Times New Roman CYR"/>
        </w:rPr>
        <w:lastRenderedPageBreak/>
        <w:t>законных представителей. Учет мнения ребенка, достигшего 10 лет, при помещении в данные организации обязателен</w:t>
      </w:r>
      <w:r>
        <w:rPr>
          <w:rFonts w:ascii="Times New Roman CYR" w:eastAsia="Times New Roman" w:hAnsi="Times New Roman CYR" w:cs="Times New Roman CYR"/>
        </w:rPr>
        <w:t>.</w:t>
      </w:r>
    </w:p>
    <w:p w:rsidR="008E70EC" w:rsidRDefault="008E70EC" w:rsidP="008E70EC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8E70EC">
        <w:rPr>
          <w:rFonts w:ascii="Times New Roman CYR" w:eastAsia="Times New Roman" w:hAnsi="Times New Roman CYR" w:cs="Times New Roman CYR"/>
        </w:rPr>
        <w:t>Для временного помещения ребенка в организацию для детей-сирот законному представителю необходимо обратиться в орган опеки и попечительства по месту жительства или пребывания ребенка в целях заключения соглашения о временном пребывании ребенка в организации для детей-сирот</w:t>
      </w:r>
      <w:r>
        <w:rPr>
          <w:rFonts w:ascii="Times New Roman CYR" w:eastAsia="Times New Roman" w:hAnsi="Times New Roman CYR" w:cs="Times New Roman CYR"/>
        </w:rPr>
        <w:t>.</w:t>
      </w:r>
      <w:r w:rsidRPr="008E70EC">
        <w:rPr>
          <w:rFonts w:ascii="Times New Roman CYR" w:eastAsia="Times New Roman" w:hAnsi="Times New Roman CYR" w:cs="Times New Roman CYR"/>
        </w:rPr>
        <w:t xml:space="preserve"> </w:t>
      </w:r>
    </w:p>
    <w:p w:rsidR="00D81990" w:rsidRDefault="00D81990" w:rsidP="000C55F9">
      <w:pPr>
        <w:spacing w:line="240" w:lineRule="exact"/>
        <w:ind w:right="-2" w:firstLine="708"/>
        <w:jc w:val="both"/>
        <w:rPr>
          <w:sz w:val="28"/>
          <w:szCs w:val="28"/>
        </w:rPr>
      </w:pPr>
    </w:p>
    <w:sectPr w:rsidR="00D81990" w:rsidSect="00D001F9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255" w:rsidRDefault="00F05255" w:rsidP="00CA395A">
      <w:r>
        <w:separator/>
      </w:r>
    </w:p>
  </w:endnote>
  <w:endnote w:type="continuationSeparator" w:id="0">
    <w:p w:rsidR="00F05255" w:rsidRDefault="00F05255" w:rsidP="00CA3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255" w:rsidRDefault="00F05255" w:rsidP="00CA395A">
      <w:r>
        <w:separator/>
      </w:r>
    </w:p>
  </w:footnote>
  <w:footnote w:type="continuationSeparator" w:id="0">
    <w:p w:rsidR="00F05255" w:rsidRDefault="00F05255" w:rsidP="00CA39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154" w:rsidRDefault="00B074A7" w:rsidP="009421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C51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5154" w:rsidRDefault="00FC515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154" w:rsidRDefault="00B074A7" w:rsidP="009421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C51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34A6">
      <w:rPr>
        <w:rStyle w:val="a5"/>
        <w:noProof/>
      </w:rPr>
      <w:t>2</w:t>
    </w:r>
    <w:r>
      <w:rPr>
        <w:rStyle w:val="a5"/>
      </w:rPr>
      <w:fldChar w:fldCharType="end"/>
    </w:r>
  </w:p>
  <w:p w:rsidR="00FC5154" w:rsidRDefault="00FC515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/>
      </w:rPr>
    </w:lvl>
  </w:abstractNum>
  <w:abstractNum w:abstractNumId="2">
    <w:nsid w:val="024371FA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3">
    <w:nsid w:val="02632DDF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4">
    <w:nsid w:val="21DD5031"/>
    <w:multiLevelType w:val="hybridMultilevel"/>
    <w:tmpl w:val="20C232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AD33550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6">
    <w:nsid w:val="4E2C405C"/>
    <w:multiLevelType w:val="hybridMultilevel"/>
    <w:tmpl w:val="C7603A5A"/>
    <w:lvl w:ilvl="0" w:tplc="7668E2AE">
      <w:start w:val="1"/>
      <w:numFmt w:val="decimal"/>
      <w:lvlText w:val="%1.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7">
    <w:nsid w:val="58091499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8">
    <w:nsid w:val="6A045B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9">
    <w:nsid w:val="790463EB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7C49"/>
    <w:rsid w:val="000033A6"/>
    <w:rsid w:val="00022971"/>
    <w:rsid w:val="0003656B"/>
    <w:rsid w:val="00040D99"/>
    <w:rsid w:val="000449CD"/>
    <w:rsid w:val="00084CC9"/>
    <w:rsid w:val="00090A9C"/>
    <w:rsid w:val="00091DFB"/>
    <w:rsid w:val="000B1C8B"/>
    <w:rsid w:val="000C55F9"/>
    <w:rsid w:val="000E12E8"/>
    <w:rsid w:val="000F5379"/>
    <w:rsid w:val="000F6439"/>
    <w:rsid w:val="00104D11"/>
    <w:rsid w:val="001058C4"/>
    <w:rsid w:val="0011468D"/>
    <w:rsid w:val="00124875"/>
    <w:rsid w:val="00134292"/>
    <w:rsid w:val="00160268"/>
    <w:rsid w:val="00183FFA"/>
    <w:rsid w:val="00184DDD"/>
    <w:rsid w:val="001972BF"/>
    <w:rsid w:val="001B4C3A"/>
    <w:rsid w:val="001C72C1"/>
    <w:rsid w:val="001D48BB"/>
    <w:rsid w:val="001F05AB"/>
    <w:rsid w:val="00204DE7"/>
    <w:rsid w:val="00210BC6"/>
    <w:rsid w:val="00212CDF"/>
    <w:rsid w:val="00221A93"/>
    <w:rsid w:val="002245D0"/>
    <w:rsid w:val="00232E3A"/>
    <w:rsid w:val="00240B80"/>
    <w:rsid w:val="0025403E"/>
    <w:rsid w:val="00264477"/>
    <w:rsid w:val="00273E95"/>
    <w:rsid w:val="002906C0"/>
    <w:rsid w:val="002A36B7"/>
    <w:rsid w:val="0032095C"/>
    <w:rsid w:val="00344AE7"/>
    <w:rsid w:val="003460A4"/>
    <w:rsid w:val="00363056"/>
    <w:rsid w:val="0036329C"/>
    <w:rsid w:val="00365F4D"/>
    <w:rsid w:val="0036608A"/>
    <w:rsid w:val="0036632C"/>
    <w:rsid w:val="00391F5C"/>
    <w:rsid w:val="003A44D2"/>
    <w:rsid w:val="003A6835"/>
    <w:rsid w:val="003B293C"/>
    <w:rsid w:val="003D0ED4"/>
    <w:rsid w:val="003F7126"/>
    <w:rsid w:val="0041441F"/>
    <w:rsid w:val="00421F01"/>
    <w:rsid w:val="004345C9"/>
    <w:rsid w:val="004354AA"/>
    <w:rsid w:val="00454832"/>
    <w:rsid w:val="00457AFE"/>
    <w:rsid w:val="00477B4D"/>
    <w:rsid w:val="00477C49"/>
    <w:rsid w:val="00485CD0"/>
    <w:rsid w:val="00487501"/>
    <w:rsid w:val="004953BB"/>
    <w:rsid w:val="004B1A37"/>
    <w:rsid w:val="004B5BF4"/>
    <w:rsid w:val="004E1F79"/>
    <w:rsid w:val="004F1A2D"/>
    <w:rsid w:val="004F508A"/>
    <w:rsid w:val="00517437"/>
    <w:rsid w:val="0053587B"/>
    <w:rsid w:val="00571681"/>
    <w:rsid w:val="00581F08"/>
    <w:rsid w:val="005B2796"/>
    <w:rsid w:val="005C4B0C"/>
    <w:rsid w:val="00605379"/>
    <w:rsid w:val="0060545E"/>
    <w:rsid w:val="0061632C"/>
    <w:rsid w:val="0062093B"/>
    <w:rsid w:val="0063436E"/>
    <w:rsid w:val="006362A8"/>
    <w:rsid w:val="006437E4"/>
    <w:rsid w:val="00646BA6"/>
    <w:rsid w:val="006550F7"/>
    <w:rsid w:val="006613B6"/>
    <w:rsid w:val="00661A7C"/>
    <w:rsid w:val="00684468"/>
    <w:rsid w:val="00690221"/>
    <w:rsid w:val="00710B45"/>
    <w:rsid w:val="00713A3F"/>
    <w:rsid w:val="0072708D"/>
    <w:rsid w:val="0074045A"/>
    <w:rsid w:val="00762941"/>
    <w:rsid w:val="00764389"/>
    <w:rsid w:val="007A1148"/>
    <w:rsid w:val="007A11D6"/>
    <w:rsid w:val="007B0C6B"/>
    <w:rsid w:val="007B13AA"/>
    <w:rsid w:val="007B2BE3"/>
    <w:rsid w:val="007C2399"/>
    <w:rsid w:val="007F04E0"/>
    <w:rsid w:val="008030EE"/>
    <w:rsid w:val="008034A6"/>
    <w:rsid w:val="00823520"/>
    <w:rsid w:val="008A2BB9"/>
    <w:rsid w:val="008A7125"/>
    <w:rsid w:val="008A762E"/>
    <w:rsid w:val="008B2B44"/>
    <w:rsid w:val="008C3CBA"/>
    <w:rsid w:val="008E4CDD"/>
    <w:rsid w:val="008E70EC"/>
    <w:rsid w:val="00914C61"/>
    <w:rsid w:val="00942179"/>
    <w:rsid w:val="00951D85"/>
    <w:rsid w:val="009541C2"/>
    <w:rsid w:val="009B359B"/>
    <w:rsid w:val="009C65C6"/>
    <w:rsid w:val="009E0D40"/>
    <w:rsid w:val="009E323D"/>
    <w:rsid w:val="009F28A9"/>
    <w:rsid w:val="009F2D97"/>
    <w:rsid w:val="009F3F36"/>
    <w:rsid w:val="00A02D78"/>
    <w:rsid w:val="00A24132"/>
    <w:rsid w:val="00A36F3A"/>
    <w:rsid w:val="00A616C8"/>
    <w:rsid w:val="00A6672E"/>
    <w:rsid w:val="00A70DB0"/>
    <w:rsid w:val="00A72BC1"/>
    <w:rsid w:val="00A95089"/>
    <w:rsid w:val="00AA6271"/>
    <w:rsid w:val="00AB40BC"/>
    <w:rsid w:val="00AB4CED"/>
    <w:rsid w:val="00AC3C2B"/>
    <w:rsid w:val="00AD472E"/>
    <w:rsid w:val="00AE1D3D"/>
    <w:rsid w:val="00B074A7"/>
    <w:rsid w:val="00B07ECD"/>
    <w:rsid w:val="00B25B01"/>
    <w:rsid w:val="00B303A9"/>
    <w:rsid w:val="00B46771"/>
    <w:rsid w:val="00B54FA5"/>
    <w:rsid w:val="00B55A57"/>
    <w:rsid w:val="00B64741"/>
    <w:rsid w:val="00B66AC7"/>
    <w:rsid w:val="00B75E98"/>
    <w:rsid w:val="00B851CF"/>
    <w:rsid w:val="00B876B3"/>
    <w:rsid w:val="00B9225E"/>
    <w:rsid w:val="00BB69F2"/>
    <w:rsid w:val="00BD354D"/>
    <w:rsid w:val="00BE2E9B"/>
    <w:rsid w:val="00BE37F3"/>
    <w:rsid w:val="00BF553C"/>
    <w:rsid w:val="00C049D7"/>
    <w:rsid w:val="00C11BF1"/>
    <w:rsid w:val="00C4269A"/>
    <w:rsid w:val="00C55CBA"/>
    <w:rsid w:val="00C60A4F"/>
    <w:rsid w:val="00C655B6"/>
    <w:rsid w:val="00C95F3B"/>
    <w:rsid w:val="00CA10A0"/>
    <w:rsid w:val="00CA395A"/>
    <w:rsid w:val="00CC5706"/>
    <w:rsid w:val="00CD0334"/>
    <w:rsid w:val="00CE2147"/>
    <w:rsid w:val="00CF57CC"/>
    <w:rsid w:val="00D001F9"/>
    <w:rsid w:val="00D22D88"/>
    <w:rsid w:val="00D44C8D"/>
    <w:rsid w:val="00D647AA"/>
    <w:rsid w:val="00D674A6"/>
    <w:rsid w:val="00D7792A"/>
    <w:rsid w:val="00D81990"/>
    <w:rsid w:val="00D87015"/>
    <w:rsid w:val="00DA428D"/>
    <w:rsid w:val="00DC14B2"/>
    <w:rsid w:val="00DD1492"/>
    <w:rsid w:val="00DE50B8"/>
    <w:rsid w:val="00E00AFD"/>
    <w:rsid w:val="00E163BB"/>
    <w:rsid w:val="00E25BCB"/>
    <w:rsid w:val="00E2635F"/>
    <w:rsid w:val="00E26652"/>
    <w:rsid w:val="00E53391"/>
    <w:rsid w:val="00E606F8"/>
    <w:rsid w:val="00E7651B"/>
    <w:rsid w:val="00E92495"/>
    <w:rsid w:val="00EB5E62"/>
    <w:rsid w:val="00EC19CC"/>
    <w:rsid w:val="00ED141C"/>
    <w:rsid w:val="00ED7447"/>
    <w:rsid w:val="00F05255"/>
    <w:rsid w:val="00F11134"/>
    <w:rsid w:val="00F67059"/>
    <w:rsid w:val="00F75A62"/>
    <w:rsid w:val="00FA52FF"/>
    <w:rsid w:val="00FC085B"/>
    <w:rsid w:val="00FC5154"/>
    <w:rsid w:val="00FD2274"/>
    <w:rsid w:val="00FE00D4"/>
    <w:rsid w:val="00FE2565"/>
    <w:rsid w:val="00FE6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Body Text Indent 3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Table Grid" w:locked="1" w:semiHidden="0" w:uiPriority="0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274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uiPriority w:val="99"/>
    <w:rsid w:val="00FD2274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uiPriority w:val="99"/>
    <w:rsid w:val="00FD22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FD2274"/>
    <w:rPr>
      <w:rFonts w:ascii="Times New Roman" w:hAnsi="Times New Roman"/>
      <w:sz w:val="16"/>
      <w:lang w:eastAsia="ru-RU"/>
    </w:rPr>
  </w:style>
  <w:style w:type="paragraph" w:styleId="a3">
    <w:name w:val="header"/>
    <w:basedOn w:val="a"/>
    <w:link w:val="a4"/>
    <w:uiPriority w:val="99"/>
    <w:rsid w:val="00FD22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2274"/>
    <w:rPr>
      <w:rFonts w:ascii="Times New Roman" w:hAnsi="Times New Roman"/>
      <w:sz w:val="24"/>
      <w:lang w:eastAsia="ru-RU"/>
    </w:rPr>
  </w:style>
  <w:style w:type="character" w:styleId="a5">
    <w:name w:val="page number"/>
    <w:basedOn w:val="a0"/>
    <w:uiPriority w:val="99"/>
    <w:rsid w:val="00FD2274"/>
    <w:rPr>
      <w:rFonts w:cs="Times New Roman"/>
    </w:rPr>
  </w:style>
  <w:style w:type="character" w:styleId="a6">
    <w:name w:val="Hyperlink"/>
    <w:basedOn w:val="a0"/>
    <w:uiPriority w:val="99"/>
    <w:rsid w:val="008A7125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210BC6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paragraph" w:styleId="2">
    <w:name w:val="Body Text 2"/>
    <w:basedOn w:val="a"/>
    <w:link w:val="20"/>
    <w:uiPriority w:val="99"/>
    <w:semiHidden/>
    <w:rsid w:val="00FA52F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FA52FF"/>
    <w:rPr>
      <w:rFonts w:ascii="Times New Roman" w:hAnsi="Times New Roman"/>
      <w:sz w:val="24"/>
      <w:lang w:eastAsia="ru-RU"/>
    </w:rPr>
  </w:style>
  <w:style w:type="paragraph" w:customStyle="1" w:styleId="1">
    <w:name w:val="Без интервала1"/>
    <w:uiPriority w:val="99"/>
    <w:rsid w:val="00FA52FF"/>
    <w:rPr>
      <w:rFonts w:ascii="Times New Roman" w:hAnsi="Times New Roman"/>
      <w:sz w:val="24"/>
      <w:szCs w:val="24"/>
    </w:rPr>
  </w:style>
  <w:style w:type="paragraph" w:customStyle="1" w:styleId="11">
    <w:name w:val="Без интервала11"/>
    <w:uiPriority w:val="99"/>
    <w:rsid w:val="00764389"/>
    <w:rPr>
      <w:rFonts w:ascii="Times New Roman" w:eastAsia="Times New Roman" w:hAnsi="Times New Roman"/>
      <w:sz w:val="24"/>
      <w:szCs w:val="24"/>
    </w:rPr>
  </w:style>
  <w:style w:type="character" w:customStyle="1" w:styleId="21">
    <w:name w:val="Основной текст (2)_"/>
    <w:link w:val="22"/>
    <w:uiPriority w:val="99"/>
    <w:locked/>
    <w:rsid w:val="00B07ECD"/>
    <w:rPr>
      <w:rFonts w:ascii="Times New Roman" w:hAnsi="Times New Roman"/>
      <w:sz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07ECD"/>
    <w:pPr>
      <w:widowControl w:val="0"/>
      <w:shd w:val="clear" w:color="auto" w:fill="FFFFFF"/>
      <w:spacing w:line="240" w:lineRule="atLeast"/>
    </w:pPr>
    <w:rPr>
      <w:rFonts w:eastAsia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1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Прокуратура Пензенской области</vt:lpstr>
    </vt:vector>
  </TitlesOfParts>
  <Company>SPecialiST RePack</Company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Прокуратура Пензенской области</dc:title>
  <dc:subject/>
  <dc:creator>PC</dc:creator>
  <cp:keywords/>
  <dc:description/>
  <cp:lastModifiedBy>Карлыган</cp:lastModifiedBy>
  <cp:revision>7</cp:revision>
  <cp:lastPrinted>2020-04-03T11:55:00Z</cp:lastPrinted>
  <dcterms:created xsi:type="dcterms:W3CDTF">2020-05-11T18:18:00Z</dcterms:created>
  <dcterms:modified xsi:type="dcterms:W3CDTF">2020-05-27T07:00:00Z</dcterms:modified>
</cp:coreProperties>
</file>