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FF1" w:rsidRPr="00725FF1" w:rsidRDefault="00725FF1" w:rsidP="00725FF1">
      <w:pPr>
        <w:spacing w:line="240" w:lineRule="auto"/>
        <w:ind w:left="0" w:firstLine="0"/>
        <w:jc w:val="both"/>
        <w:outlineLvl w:val="0"/>
        <w:rPr>
          <w:rFonts w:eastAsia="Times New Roman"/>
          <w:b/>
          <w:bCs/>
          <w:kern w:val="36"/>
          <w:sz w:val="24"/>
          <w:szCs w:val="24"/>
          <w:lang w:eastAsia="ru-RU"/>
        </w:rPr>
      </w:pPr>
      <w:r w:rsidRPr="00725FF1">
        <w:rPr>
          <w:rFonts w:eastAsia="Times New Roman"/>
          <w:b/>
          <w:bCs/>
          <w:kern w:val="36"/>
          <w:sz w:val="24"/>
          <w:szCs w:val="24"/>
          <w:lang w:eastAsia="ru-RU"/>
        </w:rPr>
        <w:t>Какой порядок установлен для получения субъектами малого и среднего предпринимательства субсидий из федерального бюджета на выплату заработной платы в условиях ухудшения эпидемиологической ситуации?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Pr="00725FF1">
        <w:rPr>
          <w:rFonts w:eastAsia="Times New Roman"/>
          <w:b/>
          <w:bCs/>
          <w:color w:val="000000"/>
          <w:sz w:val="24"/>
          <w:szCs w:val="24"/>
          <w:lang w:eastAsia="ru-RU"/>
        </w:rPr>
        <w:t>Вопрос: 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Какой порядок установлен для получения субъектами малого и среднего предпринимательства субсидий из федерального бюджета на выплату заработной платы в условиях ухудшения эпидемиологической ситуации?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Pr="00725FF1">
        <w:rPr>
          <w:rFonts w:eastAsia="Times New Roman"/>
          <w:b/>
          <w:bCs/>
          <w:color w:val="000000"/>
          <w:sz w:val="24"/>
          <w:szCs w:val="24"/>
          <w:lang w:eastAsia="ru-RU"/>
        </w:rPr>
        <w:t>Ответ: 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 xml:space="preserve">Правила предоставления в 2020 году из федерального бюджета субсидий субъектам малого и среднего предпринимательства, в наибольшей степени пострадавших в условиях ухудшения ситуации в результате распространения новой </w:t>
      </w:r>
      <w:proofErr w:type="spellStart"/>
      <w:r w:rsidRPr="00725FF1">
        <w:rPr>
          <w:rFonts w:eastAsia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725FF1">
        <w:rPr>
          <w:rFonts w:eastAsia="Times New Roman"/>
          <w:color w:val="000000"/>
          <w:sz w:val="24"/>
          <w:szCs w:val="24"/>
          <w:lang w:eastAsia="ru-RU"/>
        </w:rPr>
        <w:t xml:space="preserve"> инфекции, утверждены постановлением Правительства Российской Федерации от 24 апреля 2020 года №576.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 w:rsidRPr="00725FF1">
        <w:rPr>
          <w:rFonts w:eastAsia="Times New Roman"/>
          <w:color w:val="000000"/>
          <w:sz w:val="24"/>
          <w:szCs w:val="24"/>
          <w:lang w:eastAsia="ru-RU"/>
        </w:rPr>
        <w:t>Субсидия на сохранение занятости и оплаты труда работников в апреле и мае 2020 года предусмотрена для субъектов предпринимательства, включенным, по состоянию на 1 марта 2020 года, в единый реестр субъектов малого и среднего предпринимательства, и определяется по основному виду экономической деятельности, информация о котором содержится в Едином государственном реестре юридических лиц либо Едином государственном реестре индивидуальных предпринимателей на 1 марта</w:t>
      </w:r>
      <w:proofErr w:type="gramEnd"/>
      <w:r w:rsidRPr="00725FF1">
        <w:rPr>
          <w:rFonts w:eastAsia="Times New Roman"/>
          <w:color w:val="000000"/>
          <w:sz w:val="24"/>
          <w:szCs w:val="24"/>
          <w:lang w:eastAsia="ru-RU"/>
        </w:rPr>
        <w:t xml:space="preserve"> 2020 года.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Реестр субъектов предпринимательства для перечисления субсидий формируется Федеральной налоговой службой.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Для включения в реестр, субъектам предпринимательства требуется: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направить в налоговый орган по месту нахождения организации (месту жительства индивидуального предпринимателя) заявление в электронной форме по телекоммуникационным каналам связи или через личный кабинет налогоплательщика – юридического лица (личный кабинет налогоплательщика – индивидуального предпринимателя), или в виде почтового отправления;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числиться в едином реестре субъектов малого и среднего предпринимательства на 1 марта 2020 года;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осуществлять деятельность по отрасли российской экономики, предусмотренной для получения субсидии (перечень утверждается Правительством Российской Федерации);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не находиться в процессе ликвидации, процедуре банкротства, исключении из Единого государственного реестра юридических лиц;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не иметь недоимки по налогам и страховым взносам, в совокупности превышающим 3 000 руб., на 1 марта 2020 года;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подтвердить, что количество работников в месяце, за который выплачивается субсидия, составляет не менее 90% от количества работников в марте 2020 года.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Количество работников определяется Федеральной налоговой службой на основании данных Пенсионного фонда Российской Федерации из формы «Сведения о застрахованных лицах», представляемой предпринимателями.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 xml:space="preserve">Размер субсидии определяется как произведение величины минимального </w:t>
      </w:r>
      <w:proofErr w:type="gramStart"/>
      <w:r w:rsidRPr="00725FF1">
        <w:rPr>
          <w:rFonts w:eastAsia="Times New Roman"/>
          <w:color w:val="000000"/>
          <w:sz w:val="24"/>
          <w:szCs w:val="24"/>
          <w:lang w:eastAsia="ru-RU"/>
        </w:rPr>
        <w:t>размера оплаты труда</w:t>
      </w:r>
      <w:proofErr w:type="gramEnd"/>
      <w:r w:rsidRPr="00725FF1">
        <w:rPr>
          <w:rFonts w:eastAsia="Times New Roman"/>
          <w:color w:val="000000"/>
          <w:sz w:val="24"/>
          <w:szCs w:val="24"/>
          <w:lang w:eastAsia="ru-RU"/>
        </w:rPr>
        <w:t xml:space="preserve"> по состоянию на 1 января 2020 года, составляющей 12130 рублей: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на количество работников в марте 2020 года – в отношении организаций;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- на количество работников в марте 2020 года, увеличенное на единицу – в отношении индивидуальных предпринимателей.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 xml:space="preserve">Для индивидуальных предпринимателей, не имеющих работников, размер субсидии равен вышеуказанной величине минимального </w:t>
      </w:r>
      <w:proofErr w:type="gramStart"/>
      <w:r w:rsidRPr="00725FF1">
        <w:rPr>
          <w:rFonts w:eastAsia="Times New Roman"/>
          <w:color w:val="000000"/>
          <w:sz w:val="24"/>
          <w:szCs w:val="24"/>
          <w:lang w:eastAsia="ru-RU"/>
        </w:rPr>
        <w:t>размера оплаты труда</w:t>
      </w:r>
      <w:proofErr w:type="gramEnd"/>
      <w:r w:rsidRPr="00725FF1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Заявление в налоговый орган, для получения субсидии за апрель 2020 года, направляется с 1 мая до 1 июня 2020 года; за май 2020 года – с 1 июня до 1 июля 2020 года.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Информация о ходе рассмотрения заявлений на получение субсидии размещается на официальном сайте Федеральной налоговой службы в сети «Интернет».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 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Основаниями для отказа налогового органа являются отрицательный результат проверки заявления предпринимателя по полноте, правильности и достоверности сведений, их соответствия данным, имеющимся в налоговом органе, а также нарушение срока подачи заявления.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Сообщение об отказе в предоставлении субсидии формируется и направляется предпринимателю через кабинет налогоплательщика или в виде почтового отправления в течение 3 рабочих дней со дня направления заявления, но не ранее 18-го числа месяца, следующего за месяцем, за который предоставляется субсидия.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При отсутствии оснований для отказа Федеральной налоговой службой в течение 3 рабочих дней со дня направления заявления, но не ранее 18-го числа месяца, следующего за месяцем, за который предоставляется субсидия, рассчитывается размер субсидии, формируется реестр, который далее направляется в Федеральное казначейство.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725FF1">
        <w:rPr>
          <w:rFonts w:eastAsia="Times New Roman"/>
          <w:color w:val="000000"/>
          <w:sz w:val="24"/>
          <w:szCs w:val="24"/>
          <w:lang w:eastAsia="ru-RU"/>
        </w:rPr>
        <w:t>Перечисление субсидии субъектам предпринимательства осуществляется Федеральным казначейством не позднее 3 рабочих дней со дня, следующего за днем получения Федеральным казначейством реестра от Федеральной налоговой службы.</w:t>
      </w:r>
    </w:p>
    <w:p w:rsidR="00725FF1" w:rsidRPr="00725FF1" w:rsidRDefault="00E12525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="00725FF1" w:rsidRPr="00725FF1">
        <w:rPr>
          <w:rFonts w:eastAsia="Times New Roman"/>
          <w:color w:val="000000"/>
          <w:sz w:val="24"/>
          <w:szCs w:val="24"/>
          <w:lang w:eastAsia="ru-RU"/>
        </w:rPr>
        <w:t>Федеральная налоговая служба уведомляет предпринимателей о факте перечисления субсидии по телекоммуникационным каналам связи, через кабинет налогоплательщика или в виде почтового отправления.</w:t>
      </w:r>
    </w:p>
    <w:p w:rsidR="00725FF1" w:rsidRPr="00725FF1" w:rsidRDefault="00725FF1" w:rsidP="00725FF1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25FF1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EA04B8" w:rsidRPr="00725FF1" w:rsidRDefault="00EA04B8" w:rsidP="00725FF1">
      <w:pPr>
        <w:spacing w:line="240" w:lineRule="auto"/>
        <w:ind w:left="0"/>
        <w:jc w:val="both"/>
        <w:rPr>
          <w:sz w:val="24"/>
          <w:szCs w:val="24"/>
        </w:rPr>
      </w:pPr>
    </w:p>
    <w:sectPr w:rsidR="00EA04B8" w:rsidRPr="00725FF1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FF1"/>
    <w:rsid w:val="003A62B7"/>
    <w:rsid w:val="006F7C1A"/>
    <w:rsid w:val="00725FF1"/>
    <w:rsid w:val="007819B5"/>
    <w:rsid w:val="00852F51"/>
    <w:rsid w:val="00A96337"/>
    <w:rsid w:val="00AB359C"/>
    <w:rsid w:val="00C72B0F"/>
    <w:rsid w:val="00DF7336"/>
    <w:rsid w:val="00DF7C16"/>
    <w:rsid w:val="00E12525"/>
    <w:rsid w:val="00E81997"/>
    <w:rsid w:val="00EA04B8"/>
    <w:rsid w:val="00F22626"/>
    <w:rsid w:val="00F2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725FF1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FF1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field-label">
    <w:name w:val="field-label"/>
    <w:basedOn w:val="a0"/>
    <w:rsid w:val="00725FF1"/>
  </w:style>
  <w:style w:type="paragraph" w:styleId="a3">
    <w:name w:val="Normal (Web)"/>
    <w:basedOn w:val="a"/>
    <w:uiPriority w:val="99"/>
    <w:semiHidden/>
    <w:unhideWhenUsed/>
    <w:rsid w:val="00725FF1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2020-06-23T08:59:00Z</dcterms:created>
  <dcterms:modified xsi:type="dcterms:W3CDTF">2020-06-23T08:59:00Z</dcterms:modified>
</cp:coreProperties>
</file>